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D85E" w14:textId="476FF4C0" w:rsidR="00F71DE0" w:rsidRPr="00496D23" w:rsidRDefault="00F71DE0">
      <w:pPr>
        <w:pStyle w:val="Heading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94703C">
        <w:rPr>
          <w:rFonts w:eastAsia="Malgun Gothic" w:cs="Arial"/>
          <w:sz w:val="22"/>
          <w:szCs w:val="22"/>
        </w:rPr>
        <w:t>Ericsson</w:t>
      </w:r>
    </w:p>
    <w:p w14:paraId="30DD65BE" w14:textId="3FDC87F2" w:rsidR="00F71DE0" w:rsidRPr="00507DAF" w:rsidRDefault="00F71DE0" w:rsidP="00493725">
      <w:pPr>
        <w:tabs>
          <w:tab w:val="left" w:pos="2127"/>
          <w:tab w:val="left" w:pos="7230"/>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94703C" w:rsidRPr="0094703C">
        <w:rPr>
          <w:b/>
          <w:bCs/>
          <w:sz w:val="22"/>
          <w:szCs w:val="22"/>
          <w:lang w:eastAsia="ko-KR"/>
        </w:rPr>
        <w:t>Di</w:t>
      </w:r>
      <w:r w:rsidR="00561822">
        <w:rPr>
          <w:b/>
          <w:sz w:val="22"/>
          <w:szCs w:val="22"/>
          <w:lang w:eastAsia="ko-KR"/>
        </w:rPr>
        <w:t>s</w:t>
      </w:r>
      <w:r w:rsidR="0094703C" w:rsidRPr="0094703C">
        <w:rPr>
          <w:b/>
          <w:bCs/>
          <w:sz w:val="22"/>
          <w:szCs w:val="22"/>
          <w:lang w:eastAsia="ko-KR"/>
        </w:rPr>
        <w:t xml:space="preserve">cussion on architecture </w:t>
      </w:r>
      <w:r w:rsidR="00062519">
        <w:rPr>
          <w:b/>
          <w:sz w:val="22"/>
          <w:szCs w:val="22"/>
          <w:lang w:eastAsia="ko-KR"/>
        </w:rPr>
        <w:t xml:space="preserve">mapping </w:t>
      </w:r>
      <w:r w:rsidR="0094703C" w:rsidRPr="0094703C">
        <w:rPr>
          <w:b/>
          <w:bCs/>
          <w:sz w:val="22"/>
          <w:szCs w:val="22"/>
          <w:lang w:eastAsia="ko-KR"/>
        </w:rPr>
        <w:t>for AR conversational services</w:t>
      </w:r>
    </w:p>
    <w:p w14:paraId="3894EA76" w14:textId="7815073E"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496D23" w:rsidRPr="00496D23">
        <w:rPr>
          <w:b/>
          <w:bCs/>
          <w:sz w:val="22"/>
          <w:szCs w:val="22"/>
        </w:rPr>
        <w:t>FS_5GSTAR</w:t>
      </w:r>
    </w:p>
    <w:p w14:paraId="43F392CC"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0ADA015" w14:textId="6CECB659" w:rsidR="00436466" w:rsidRDefault="00F859BA" w:rsidP="00E33B8E">
      <w:pPr>
        <w:jc w:val="both"/>
        <w:rPr>
          <w:lang w:eastAsia="ko-KR"/>
        </w:rPr>
      </w:pPr>
      <w:r>
        <w:rPr>
          <w:lang w:eastAsia="ko-KR"/>
        </w:rPr>
        <w:t xml:space="preserve">TR </w:t>
      </w:r>
      <w:r w:rsidR="002F3A89">
        <w:rPr>
          <w:lang w:eastAsia="ko-KR"/>
        </w:rPr>
        <w:t xml:space="preserve">26.998 describes several AR conversational services which are listed in Table </w:t>
      </w:r>
      <w:r w:rsidR="00436466">
        <w:rPr>
          <w:lang w:eastAsia="ko-KR"/>
        </w:rPr>
        <w:t xml:space="preserve">6.1. The </w:t>
      </w:r>
      <w:r w:rsidR="00B20225">
        <w:rPr>
          <w:lang w:eastAsia="ko-KR"/>
        </w:rPr>
        <w:t xml:space="preserve">mapping to 5G system </w:t>
      </w:r>
      <w:r w:rsidR="00436466">
        <w:rPr>
          <w:lang w:eastAsia="ko-KR"/>
        </w:rPr>
        <w:t>architecture for AR conversational services</w:t>
      </w:r>
      <w:r w:rsidR="00B20225">
        <w:rPr>
          <w:lang w:eastAsia="ko-KR"/>
        </w:rPr>
        <w:t xml:space="preserve"> needs to be defined. This contribution </w:t>
      </w:r>
      <w:r w:rsidR="00A47EE5">
        <w:rPr>
          <w:lang w:eastAsia="ko-KR"/>
        </w:rPr>
        <w:t>discusses</w:t>
      </w:r>
      <w:r w:rsidR="00B20225">
        <w:rPr>
          <w:lang w:eastAsia="ko-KR"/>
        </w:rPr>
        <w:t xml:space="preserve"> the alter</w:t>
      </w:r>
      <w:r w:rsidR="00A47EE5">
        <w:rPr>
          <w:lang w:eastAsia="ko-KR"/>
        </w:rPr>
        <w:t>n</w:t>
      </w:r>
      <w:r w:rsidR="00B20225">
        <w:rPr>
          <w:lang w:eastAsia="ko-KR"/>
        </w:rPr>
        <w:t>ative options for supporting AR conversational use-cases.</w:t>
      </w:r>
      <w:r w:rsidR="00436466">
        <w:rPr>
          <w:lang w:eastAsia="ko-KR"/>
        </w:rPr>
        <w:t xml:space="preserve"> </w:t>
      </w:r>
    </w:p>
    <w:p w14:paraId="134FDD67" w14:textId="17C7A337" w:rsidR="00436466" w:rsidRPr="00AC1E4A" w:rsidRDefault="00A47EE5" w:rsidP="00937377">
      <w:pPr>
        <w:jc w:val="center"/>
        <w:rPr>
          <w:lang w:eastAsia="ko-KR"/>
        </w:rPr>
      </w:pPr>
      <w:r>
        <w:rPr>
          <w:lang w:eastAsia="ko-KR"/>
        </w:rPr>
        <w:t>Table 6.1</w:t>
      </w:r>
      <w:r w:rsidR="00937377">
        <w:rPr>
          <w:lang w:eastAsia="ko-KR"/>
        </w:rPr>
        <w:t xml:space="preserve"> </w:t>
      </w:r>
      <w:r w:rsidR="00AC1E4A">
        <w:rPr>
          <w:lang w:eastAsia="ko-KR"/>
        </w:rPr>
        <w:t>TR 26.998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436466" w14:paraId="7182327F" w14:textId="77777777" w:rsidTr="00436466">
        <w:trPr>
          <w:trHeight w:val="36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hideMark/>
          </w:tcPr>
          <w:p w14:paraId="44B0D052" w14:textId="77777777" w:rsidR="00436466" w:rsidRDefault="00436466">
            <w:pPr>
              <w:pStyle w:val="TAC"/>
              <w:rPr>
                <w:lang w:eastAsia="ko-KR"/>
              </w:rPr>
            </w:pPr>
            <w:r>
              <w:rPr>
                <w:lang w:eastAsia="ko-KR"/>
              </w:rPr>
              <w:t>AR conferencing</w:t>
            </w:r>
          </w:p>
        </w:tc>
        <w:tc>
          <w:tcPr>
            <w:tcW w:w="807" w:type="dxa"/>
            <w:tcBorders>
              <w:top w:val="single" w:sz="4" w:space="0" w:color="000000"/>
              <w:left w:val="single" w:sz="4" w:space="0" w:color="000000"/>
              <w:bottom w:val="single" w:sz="4" w:space="0" w:color="000000"/>
              <w:right w:val="single" w:sz="4" w:space="0" w:color="000000"/>
            </w:tcBorders>
            <w:shd w:val="clear" w:color="auto" w:fill="FFFFFF"/>
            <w:hideMark/>
          </w:tcPr>
          <w:p w14:paraId="4E34A9E3" w14:textId="77777777" w:rsidR="00436466" w:rsidRDefault="00436466">
            <w:pPr>
              <w:pStyle w:val="TAC"/>
              <w:rPr>
                <w:lang w:eastAsia="ko-KR"/>
              </w:rPr>
            </w:pPr>
            <w:r>
              <w:rPr>
                <w:lang w:eastAsia="ko-KR"/>
              </w:rPr>
              <w:t>6.6</w:t>
            </w:r>
          </w:p>
        </w:tc>
        <w:tc>
          <w:tcPr>
            <w:tcW w:w="4721" w:type="dxa"/>
            <w:tcBorders>
              <w:top w:val="single" w:sz="4" w:space="0" w:color="000000"/>
              <w:left w:val="single" w:sz="4" w:space="0" w:color="000000"/>
              <w:bottom w:val="single" w:sz="4" w:space="0" w:color="000000"/>
              <w:right w:val="single" w:sz="4" w:space="0" w:color="000000"/>
            </w:tcBorders>
            <w:shd w:val="clear" w:color="auto" w:fill="FFFFFF"/>
            <w:hideMark/>
          </w:tcPr>
          <w:p w14:paraId="556649F9" w14:textId="77777777" w:rsidR="00436466" w:rsidRDefault="00436466">
            <w:pPr>
              <w:pStyle w:val="TAC"/>
              <w:jc w:val="left"/>
              <w:rPr>
                <w:lang w:eastAsia="en-US"/>
              </w:rPr>
            </w:pPr>
            <w:r>
              <w:rPr>
                <w:lang w:eastAsia="ko-KR"/>
              </w:rPr>
              <w:t xml:space="preserve">8.   </w:t>
            </w:r>
            <w:r>
              <w:t>360-degree conference meeting</w:t>
            </w:r>
          </w:p>
          <w:p w14:paraId="5030AD7F" w14:textId="77777777" w:rsidR="00436466" w:rsidRDefault="00436466">
            <w:pPr>
              <w:pStyle w:val="TAC"/>
              <w:jc w:val="left"/>
            </w:pPr>
            <w:r>
              <w:t>9.   XR Meeting</w:t>
            </w:r>
          </w:p>
          <w:p w14:paraId="767CCB62" w14:textId="77777777" w:rsidR="00436466" w:rsidRDefault="00436466">
            <w:pPr>
              <w:pStyle w:val="TAC"/>
              <w:jc w:val="left"/>
            </w:pPr>
            <w:r>
              <w:t>10. Convention / Poster Session</w:t>
            </w:r>
          </w:p>
          <w:p w14:paraId="2C935E2C" w14:textId="77777777" w:rsidR="00436466" w:rsidRDefault="00436466">
            <w:pPr>
              <w:pStyle w:val="TAC"/>
              <w:jc w:val="left"/>
            </w:pPr>
            <w:r>
              <w:t>12. AR avatar multi-party calls</w:t>
            </w:r>
          </w:p>
          <w:p w14:paraId="2C90834B" w14:textId="77777777" w:rsidR="00436466" w:rsidRDefault="00436466">
            <w:pPr>
              <w:pStyle w:val="TAC"/>
              <w:jc w:val="left"/>
              <w:rPr>
                <w:lang w:eastAsia="ko-KR"/>
              </w:rPr>
            </w:pPr>
            <w:r>
              <w:t>13. Front-facing camera video multi-party calls</w:t>
            </w:r>
          </w:p>
          <w:p w14:paraId="3F09AEC3" w14:textId="77777777" w:rsidR="00436466" w:rsidRDefault="00436466">
            <w:pPr>
              <w:pStyle w:val="TAC"/>
              <w:jc w:val="left"/>
              <w:rPr>
                <w:lang w:eastAsia="ko-KR"/>
              </w:rPr>
            </w:pPr>
            <w:r>
              <w:rPr>
                <w:lang w:eastAsia="ko-KR"/>
              </w:rPr>
              <w:t>19. AR Conferencing</w:t>
            </w:r>
          </w:p>
        </w:tc>
      </w:tr>
    </w:tbl>
    <w:p w14:paraId="0BF51B31" w14:textId="77777777" w:rsidR="00E57594" w:rsidRPr="00921680" w:rsidRDefault="00E57594" w:rsidP="00E33B8E">
      <w:pPr>
        <w:jc w:val="both"/>
        <w:rPr>
          <w:lang w:eastAsia="ko-KR"/>
        </w:rPr>
      </w:pPr>
    </w:p>
    <w:p w14:paraId="5520EE5B" w14:textId="77777777"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67D8749A" w14:textId="47FAF80D" w:rsidR="00BC6F03" w:rsidRDefault="00BC6F03" w:rsidP="004B4008">
      <w:pPr>
        <w:pStyle w:val="B1"/>
        <w:ind w:left="0" w:firstLine="0"/>
        <w:rPr>
          <w:rFonts w:ascii="Arial" w:hAnsi="Arial"/>
          <w:sz w:val="28"/>
          <w:szCs w:val="28"/>
        </w:rPr>
      </w:pPr>
      <w:bookmarkStart w:id="2" w:name="_Toc67919040"/>
      <w:bookmarkStart w:id="3" w:name="_Toc67919052"/>
      <w:r w:rsidRPr="32FF377D">
        <w:rPr>
          <w:sz w:val="28"/>
          <w:szCs w:val="28"/>
        </w:rPr>
        <w:t>6.</w:t>
      </w:r>
      <w:r w:rsidR="00763E98">
        <w:rPr>
          <w:sz w:val="28"/>
          <w:szCs w:val="28"/>
          <w:lang/>
        </w:rPr>
        <w:t>5</w:t>
      </w:r>
      <w:r>
        <w:tab/>
      </w:r>
      <w:r w:rsidRPr="32FF377D">
        <w:rPr>
          <w:sz w:val="28"/>
          <w:szCs w:val="28"/>
        </w:rPr>
        <w:t xml:space="preserve">AR </w:t>
      </w:r>
      <w:r w:rsidR="00B70265">
        <w:rPr>
          <w:sz w:val="28"/>
          <w:szCs w:val="28"/>
          <w:lang/>
        </w:rPr>
        <w:t>two</w:t>
      </w:r>
      <w:r w:rsidR="00341013">
        <w:rPr>
          <w:sz w:val="28"/>
          <w:szCs w:val="28"/>
          <w:lang/>
        </w:rPr>
        <w:t>-party calls</w:t>
      </w:r>
      <w:bookmarkEnd w:id="3"/>
    </w:p>
    <w:p w14:paraId="1BE6C79A" w14:textId="3C536F0F" w:rsidR="00EF50BE" w:rsidRDefault="002E0808" w:rsidP="004B4008">
      <w:pPr>
        <w:pStyle w:val="B1"/>
        <w:ind w:left="0" w:firstLine="0"/>
        <w:rPr>
          <w:rFonts w:ascii="Arial" w:hAnsi="Arial" w:cs="Arial"/>
        </w:rPr>
      </w:pPr>
      <w:r w:rsidRPr="00EF50BE">
        <w:rPr>
          <w:rFonts w:ascii="Arial" w:hAnsi="Arial" w:cs="Arial"/>
        </w:rPr>
        <w:t xml:space="preserve">AR Conversational services are end-to-end use-cases that </w:t>
      </w:r>
      <w:r w:rsidR="00896ACE" w:rsidRPr="00EF50BE">
        <w:rPr>
          <w:rFonts w:ascii="Arial" w:hAnsi="Arial" w:cs="Arial"/>
        </w:rPr>
        <w:t xml:space="preserve">include communication between two or more parties. </w:t>
      </w:r>
      <w:r w:rsidR="00152321" w:rsidRPr="00EF50BE">
        <w:rPr>
          <w:rFonts w:ascii="Arial" w:hAnsi="Arial" w:cs="Arial"/>
        </w:rPr>
        <w:t xml:space="preserve">There are </w:t>
      </w:r>
      <w:r w:rsidR="003558E4" w:rsidRPr="00EF50BE">
        <w:rPr>
          <w:rFonts w:ascii="Arial" w:hAnsi="Arial" w:cs="Arial"/>
        </w:rPr>
        <w:t>different</w:t>
      </w:r>
      <w:r w:rsidR="00152321" w:rsidRPr="00EF50BE">
        <w:rPr>
          <w:rFonts w:ascii="Arial" w:hAnsi="Arial" w:cs="Arial"/>
        </w:rPr>
        <w:t xml:space="preserve"> options for mapping to 5G system</w:t>
      </w:r>
      <w:r w:rsidR="00AB753C">
        <w:rPr>
          <w:rFonts w:ascii="Arial" w:hAnsi="Arial" w:cs="Arial"/>
        </w:rPr>
        <w:t>:</w:t>
      </w:r>
      <w:r w:rsidR="006F7AC8" w:rsidRPr="00EF50BE">
        <w:rPr>
          <w:rFonts w:ascii="Arial" w:hAnsi="Arial" w:cs="Arial"/>
        </w:rPr>
        <w:t xml:space="preserve"> </w:t>
      </w:r>
    </w:p>
    <w:p w14:paraId="25BAC1F3" w14:textId="71282CBB" w:rsidR="00EF50BE" w:rsidRDefault="00937377" w:rsidP="00EF50BE">
      <w:pPr>
        <w:pStyle w:val="B1"/>
        <w:numPr>
          <w:ilvl w:val="0"/>
          <w:numId w:val="12"/>
        </w:numPr>
        <w:rPr>
          <w:rFonts w:ascii="Arial" w:hAnsi="Arial" w:cs="Arial"/>
        </w:rPr>
      </w:pPr>
      <w:r>
        <w:rPr>
          <w:rFonts w:ascii="Arial" w:hAnsi="Arial" w:cs="Arial"/>
        </w:rPr>
        <w:t>T</w:t>
      </w:r>
      <w:r w:rsidR="003558E4" w:rsidRPr="00EF50BE">
        <w:rPr>
          <w:rFonts w:ascii="Arial" w:hAnsi="Arial" w:cs="Arial"/>
        </w:rPr>
        <w:t xml:space="preserve">he </w:t>
      </w:r>
      <w:r w:rsidR="004B4008" w:rsidRPr="00EF50BE">
        <w:rPr>
          <w:rFonts w:ascii="Arial" w:hAnsi="Arial" w:cs="Arial"/>
        </w:rPr>
        <w:t xml:space="preserve">MTSI </w:t>
      </w:r>
      <w:r>
        <w:rPr>
          <w:rFonts w:ascii="Arial" w:hAnsi="Arial" w:cs="Arial"/>
        </w:rPr>
        <w:t>architecture</w:t>
      </w:r>
      <w:r w:rsidR="003558E4" w:rsidRPr="00EF50BE">
        <w:rPr>
          <w:rFonts w:ascii="Arial" w:hAnsi="Arial" w:cs="Arial"/>
        </w:rPr>
        <w:t xml:space="preserve"> </w:t>
      </w:r>
      <w:r>
        <w:rPr>
          <w:rFonts w:ascii="Arial" w:hAnsi="Arial" w:cs="Arial"/>
        </w:rPr>
        <w:t>(</w:t>
      </w:r>
      <w:r w:rsidRPr="00EF50BE">
        <w:rPr>
          <w:rFonts w:ascii="Arial" w:hAnsi="Arial" w:cs="Arial"/>
        </w:rPr>
        <w:t>TS 26.114</w:t>
      </w:r>
      <w:r>
        <w:rPr>
          <w:rFonts w:ascii="Arial" w:hAnsi="Arial" w:cs="Arial"/>
        </w:rPr>
        <w:t xml:space="preserve">) </w:t>
      </w:r>
      <w:r w:rsidR="00233ABB">
        <w:rPr>
          <w:rFonts w:ascii="Arial" w:hAnsi="Arial" w:cs="Arial"/>
        </w:rPr>
        <w:t xml:space="preserve">supports </w:t>
      </w:r>
      <w:r w:rsidR="003558E4" w:rsidRPr="00EF50BE">
        <w:rPr>
          <w:rFonts w:ascii="Arial" w:hAnsi="Arial" w:cs="Arial"/>
        </w:rPr>
        <w:t xml:space="preserve">audio and 2D video conversational services. </w:t>
      </w:r>
      <w:r w:rsidR="00896037">
        <w:rPr>
          <w:rFonts w:ascii="Arial" w:hAnsi="Arial" w:cs="Arial"/>
        </w:rPr>
        <w:t>Extending</w:t>
      </w:r>
      <w:r w:rsidR="00233ABB">
        <w:rPr>
          <w:rFonts w:ascii="Arial" w:hAnsi="Arial" w:cs="Arial"/>
        </w:rPr>
        <w:t xml:space="preserve"> the</w:t>
      </w:r>
      <w:r w:rsidR="00896037">
        <w:rPr>
          <w:rFonts w:ascii="Arial" w:hAnsi="Arial" w:cs="Arial"/>
        </w:rPr>
        <w:t xml:space="preserve"> MTSI architecture to support AR </w:t>
      </w:r>
      <w:r w:rsidR="00C15F19">
        <w:rPr>
          <w:rFonts w:ascii="Arial" w:hAnsi="Arial" w:cs="Arial"/>
        </w:rPr>
        <w:t xml:space="preserve">signaling </w:t>
      </w:r>
      <w:r w:rsidR="00896037">
        <w:rPr>
          <w:rFonts w:ascii="Arial" w:hAnsi="Arial" w:cs="Arial"/>
        </w:rPr>
        <w:t>and immersive media.</w:t>
      </w:r>
    </w:p>
    <w:p w14:paraId="1BBD1479" w14:textId="3A657603" w:rsidR="00EF50BE" w:rsidRPr="00896037" w:rsidRDefault="00EF50BE" w:rsidP="00EF50BE">
      <w:pPr>
        <w:pStyle w:val="B1"/>
        <w:numPr>
          <w:ilvl w:val="0"/>
          <w:numId w:val="12"/>
        </w:numPr>
        <w:rPr>
          <w:rFonts w:ascii="Arial" w:hAnsi="Arial" w:cs="Arial"/>
        </w:rPr>
      </w:pPr>
      <w:r>
        <w:rPr>
          <w:rFonts w:ascii="Arial" w:hAnsi="Arial" w:cs="Arial"/>
        </w:rPr>
        <w:t xml:space="preserve">Extending </w:t>
      </w:r>
      <w:r w:rsidR="00233ABB">
        <w:rPr>
          <w:rFonts w:ascii="Arial" w:hAnsi="Arial" w:cs="Arial"/>
        </w:rPr>
        <w:t xml:space="preserve">the </w:t>
      </w:r>
      <w:r>
        <w:rPr>
          <w:rFonts w:ascii="Arial" w:hAnsi="Arial" w:cs="Arial"/>
        </w:rPr>
        <w:t xml:space="preserve">5GMS architecture </w:t>
      </w:r>
      <w:r w:rsidR="00233ABB">
        <w:rPr>
          <w:rFonts w:ascii="Arial" w:hAnsi="Arial" w:cs="Arial"/>
        </w:rPr>
        <w:t>(</w:t>
      </w:r>
      <w:r>
        <w:rPr>
          <w:rFonts w:ascii="Arial" w:hAnsi="Arial" w:cs="Arial"/>
        </w:rPr>
        <w:t>TS 26.501</w:t>
      </w:r>
      <w:r w:rsidR="00233ABB">
        <w:rPr>
          <w:rFonts w:ascii="Arial" w:hAnsi="Arial" w:cs="Arial"/>
        </w:rPr>
        <w:t>)</w:t>
      </w:r>
      <w:r>
        <w:rPr>
          <w:rFonts w:ascii="Arial" w:hAnsi="Arial" w:cs="Arial"/>
        </w:rPr>
        <w:t xml:space="preserve"> to support AR conversational services</w:t>
      </w:r>
      <w:r w:rsidR="00896037">
        <w:rPr>
          <w:rFonts w:ascii="Arial" w:hAnsi="Arial" w:cs="Arial"/>
        </w:rPr>
        <w:t xml:space="preserve"> by combining live uplink and live downlink.</w:t>
      </w:r>
    </w:p>
    <w:p w14:paraId="7C90FBD9" w14:textId="5DC35C2E" w:rsidR="00D57589" w:rsidRDefault="00EF50BE" w:rsidP="00896037">
      <w:pPr>
        <w:pStyle w:val="B1"/>
        <w:numPr>
          <w:ilvl w:val="0"/>
          <w:numId w:val="12"/>
        </w:numPr>
        <w:rPr>
          <w:rFonts w:ascii="Arial" w:hAnsi="Arial" w:cs="Arial"/>
        </w:rPr>
      </w:pPr>
      <w:r>
        <w:rPr>
          <w:rFonts w:ascii="Arial" w:hAnsi="Arial" w:cs="Arial"/>
        </w:rPr>
        <w:t xml:space="preserve">New architecture </w:t>
      </w:r>
      <w:r w:rsidR="00896037">
        <w:rPr>
          <w:rFonts w:ascii="Arial" w:hAnsi="Arial" w:cs="Arial"/>
        </w:rPr>
        <w:t xml:space="preserve">based on </w:t>
      </w:r>
      <w:r w:rsidR="00AB753C">
        <w:rPr>
          <w:rFonts w:ascii="Arial" w:hAnsi="Arial" w:cs="Arial"/>
        </w:rPr>
        <w:t xml:space="preserve">browser implementations such as </w:t>
      </w:r>
      <w:r w:rsidR="00896037">
        <w:rPr>
          <w:rFonts w:ascii="Arial" w:hAnsi="Arial" w:cs="Arial"/>
        </w:rPr>
        <w:t>WebRTC</w:t>
      </w:r>
      <w:r w:rsidR="00AB753C">
        <w:rPr>
          <w:rFonts w:ascii="Arial" w:hAnsi="Arial" w:cs="Arial"/>
        </w:rPr>
        <w:t>.</w:t>
      </w:r>
    </w:p>
    <w:p w14:paraId="0C3CBD1E" w14:textId="39E73FF4" w:rsidR="00F667DD" w:rsidRDefault="00F667DD" w:rsidP="00F667DD">
      <w:pPr>
        <w:pStyle w:val="Caption"/>
        <w:keepNext/>
      </w:pPr>
      <w:r>
        <w:t xml:space="preserve">Table </w:t>
      </w:r>
      <w:fldSimple w:instr=" SEQ Table \* ARABIC ">
        <w:r>
          <w:rPr>
            <w:noProof/>
          </w:rPr>
          <w:t>1</w:t>
        </w:r>
      </w:fldSimple>
      <w:r>
        <w:t xml:space="preserve"> Comparison of different architecture options for supporting AR conversational services</w:t>
      </w:r>
    </w:p>
    <w:tbl>
      <w:tblPr>
        <w:tblW w:w="10196" w:type="dxa"/>
        <w:tblCellMar>
          <w:left w:w="0" w:type="dxa"/>
          <w:right w:w="0" w:type="dxa"/>
        </w:tblCellMar>
        <w:tblLook w:val="0420" w:firstRow="1" w:lastRow="0" w:firstColumn="0" w:lastColumn="0" w:noHBand="0" w:noVBand="1"/>
      </w:tblPr>
      <w:tblGrid>
        <w:gridCol w:w="1663"/>
        <w:gridCol w:w="2792"/>
        <w:gridCol w:w="3048"/>
        <w:gridCol w:w="2693"/>
      </w:tblGrid>
      <w:tr w:rsidR="00F03FDE" w:rsidRPr="00D57589" w14:paraId="467D1A02" w14:textId="77777777" w:rsidTr="7489FF5A">
        <w:trPr>
          <w:trHeight w:val="584"/>
        </w:trPr>
        <w:tc>
          <w:tcPr>
            <w:tcW w:w="166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0F79421C" w14:textId="77777777"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Component</w:t>
            </w:r>
          </w:p>
        </w:tc>
        <w:tc>
          <w:tcPr>
            <w:tcW w:w="27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39E9D3E2" w14:textId="737ACCA2"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MTSI/RTP</w:t>
            </w:r>
            <w:r>
              <w:rPr>
                <w:rFonts w:ascii="Calibri" w:eastAsia="Times New Roman" w:hAnsi="Calibri" w:cs="Calibri"/>
                <w:b/>
                <w:color w:val="FFFFFF" w:themeColor="light1"/>
                <w:kern w:val="24"/>
                <w:sz w:val="24"/>
                <w:szCs w:val="24"/>
              </w:rPr>
              <w:t xml:space="preserve"> </w:t>
            </w:r>
            <w:r w:rsidR="00F67137">
              <w:rPr>
                <w:rFonts w:ascii="Calibri" w:eastAsia="Times New Roman" w:hAnsi="Calibri" w:cs="Calibri"/>
                <w:b/>
                <w:color w:val="FFFFFF" w:themeColor="light1"/>
                <w:kern w:val="24"/>
                <w:sz w:val="24"/>
                <w:szCs w:val="24"/>
              </w:rPr>
              <w:t>(</w:t>
            </w:r>
            <w:r>
              <w:rPr>
                <w:rFonts w:ascii="Calibri" w:eastAsia="Times New Roman" w:hAnsi="Calibri" w:cs="Calibri"/>
                <w:b/>
                <w:color w:val="FFFFFF" w:themeColor="light1"/>
                <w:kern w:val="24"/>
                <w:sz w:val="24"/>
                <w:szCs w:val="24"/>
              </w:rPr>
              <w:t xml:space="preserve">TS </w:t>
            </w:r>
            <w:r w:rsidR="00F67137">
              <w:rPr>
                <w:rFonts w:ascii="Calibri" w:eastAsia="Times New Roman" w:hAnsi="Calibri" w:cs="Calibri"/>
                <w:b/>
                <w:color w:val="FFFFFF" w:themeColor="light1"/>
                <w:kern w:val="24"/>
                <w:sz w:val="24"/>
                <w:szCs w:val="24"/>
              </w:rPr>
              <w:t>26.114)</w:t>
            </w:r>
          </w:p>
        </w:tc>
        <w:tc>
          <w:tcPr>
            <w:tcW w:w="304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5A726948" w14:textId="17350E4A"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5GMS/HTTP</w:t>
            </w:r>
            <w:r w:rsidR="00F67137">
              <w:rPr>
                <w:rFonts w:ascii="Calibri" w:eastAsia="Times New Roman" w:hAnsi="Calibri" w:cs="Calibri"/>
                <w:b/>
                <w:color w:val="FFFFFF" w:themeColor="light1"/>
                <w:kern w:val="24"/>
                <w:sz w:val="24"/>
                <w:szCs w:val="24"/>
              </w:rPr>
              <w:t xml:space="preserve"> (26.501)</w:t>
            </w:r>
          </w:p>
        </w:tc>
        <w:tc>
          <w:tcPr>
            <w:tcW w:w="26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723DC35F" w14:textId="0EDB1EF4" w:rsidR="00D57589" w:rsidRPr="002F7B46" w:rsidRDefault="00F67137" w:rsidP="00D57589">
            <w:pPr>
              <w:widowControl/>
              <w:spacing w:after="0" w:line="240" w:lineRule="auto"/>
              <w:jc w:val="center"/>
              <w:rPr>
                <w:rFonts w:eastAsia="Times New Roman" w:cs="Arial"/>
                <w:sz w:val="24"/>
                <w:szCs w:val="24"/>
              </w:rPr>
            </w:pPr>
            <w:r>
              <w:rPr>
                <w:rFonts w:ascii="Calibri" w:eastAsia="Times New Roman" w:hAnsi="Calibri" w:cs="Calibri"/>
                <w:b/>
                <w:color w:val="FFFFFF" w:themeColor="light1"/>
                <w:kern w:val="24"/>
                <w:sz w:val="24"/>
                <w:szCs w:val="24"/>
              </w:rPr>
              <w:t>New architec</w:t>
            </w:r>
            <w:r w:rsidR="002F7B46">
              <w:rPr>
                <w:rFonts w:ascii="Calibri" w:eastAsia="Times New Roman" w:hAnsi="Calibri" w:cs="Calibri"/>
                <w:b/>
                <w:color w:val="FFFFFF" w:themeColor="light1"/>
                <w:kern w:val="24"/>
                <w:sz w:val="24"/>
                <w:szCs w:val="24"/>
              </w:rPr>
              <w:t>ture</w:t>
            </w:r>
            <w:r w:rsidR="00D57589" w:rsidRPr="002F7B46">
              <w:rPr>
                <w:rFonts w:ascii="Calibri" w:eastAsia="Times New Roman" w:hAnsi="Calibri" w:cs="Calibri"/>
                <w:b/>
                <w:color w:val="FFFFFF" w:themeColor="light1"/>
                <w:kern w:val="24"/>
                <w:sz w:val="24"/>
                <w:szCs w:val="24"/>
              </w:rPr>
              <w:t xml:space="preserve"> (WebRTC)</w:t>
            </w:r>
          </w:p>
        </w:tc>
      </w:tr>
      <w:tr w:rsidR="00F03FDE" w:rsidRPr="00D57589" w14:paraId="1F3544CE" w14:textId="77777777" w:rsidTr="7489FF5A">
        <w:trPr>
          <w:trHeight w:val="584"/>
        </w:trPr>
        <w:tc>
          <w:tcPr>
            <w:tcW w:w="166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85B9A5D" w14:textId="77777777"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t>Protocol</w:t>
            </w:r>
          </w:p>
        </w:tc>
        <w:tc>
          <w:tcPr>
            <w:tcW w:w="279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D3DC13E" w14:textId="0AD9A2C6"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lang w:val="en-US"/>
              </w:rPr>
              <w:t>SIP- and RTP-based</w:t>
            </w:r>
            <w:r w:rsidR="00F03FDE" w:rsidRPr="00AB753C">
              <w:rPr>
                <w:rFonts w:ascii="Calibri" w:eastAsia="Times New Roman" w:hAnsi="Calibri" w:cs="Calibri"/>
                <w:color w:val="000000" w:themeColor="dark1"/>
                <w:kern w:val="24"/>
              </w:rPr>
              <w:t>.</w:t>
            </w:r>
            <w:r w:rsidRPr="00AB753C">
              <w:rPr>
                <w:rFonts w:ascii="Calibri" w:eastAsia="Times New Roman" w:hAnsi="Calibri" w:cs="Calibri"/>
                <w:color w:val="000000" w:themeColor="dark1"/>
                <w:kern w:val="24"/>
                <w:lang w:val="en-US"/>
              </w:rPr>
              <w:t xml:space="preserve"> SDP signaling and formats for AR are missing and need to be defined</w:t>
            </w:r>
            <w:r w:rsidR="00896037" w:rsidRPr="00AB753C">
              <w:rPr>
                <w:rFonts w:ascii="Calibri" w:eastAsia="Times New Roman" w:hAnsi="Calibri" w:cs="Calibri"/>
                <w:color w:val="000000" w:themeColor="dark1"/>
                <w:kern w:val="24"/>
              </w:rPr>
              <w:t xml:space="preserve">. </w:t>
            </w:r>
            <w:r w:rsidR="00F667DD">
              <w:rPr>
                <w:rFonts w:ascii="Calibri" w:eastAsia="Times New Roman" w:hAnsi="Calibri" w:cs="Calibri"/>
                <w:color w:val="000000" w:themeColor="dark1"/>
                <w:kern w:val="24"/>
              </w:rPr>
              <w:t>De</w:t>
            </w:r>
            <w:r w:rsidR="00896037" w:rsidRPr="00AB753C">
              <w:rPr>
                <w:rFonts w:ascii="Calibri" w:eastAsia="Times New Roman" w:hAnsi="Calibri" w:cs="Calibri"/>
                <w:color w:val="000000" w:themeColor="dark1"/>
                <w:kern w:val="24"/>
              </w:rPr>
              <w:t xml:space="preserve">coding at MTSI client </w:t>
            </w:r>
            <w:r w:rsidR="00F667DD">
              <w:rPr>
                <w:rFonts w:ascii="Calibri" w:eastAsia="Times New Roman" w:hAnsi="Calibri" w:cs="Calibri"/>
                <w:color w:val="000000" w:themeColor="dark1"/>
                <w:kern w:val="24"/>
              </w:rPr>
              <w:t xml:space="preserve">needs </w:t>
            </w:r>
            <w:r w:rsidR="00896037" w:rsidRPr="00AB753C">
              <w:rPr>
                <w:rFonts w:ascii="Calibri" w:eastAsia="Times New Roman" w:hAnsi="Calibri" w:cs="Calibri"/>
                <w:color w:val="000000" w:themeColor="dark1"/>
                <w:kern w:val="24"/>
              </w:rPr>
              <w:t>to be extended</w:t>
            </w:r>
            <w:r w:rsidR="00F667DD">
              <w:rPr>
                <w:rFonts w:ascii="Calibri" w:eastAsia="Times New Roman" w:hAnsi="Calibri" w:cs="Calibri"/>
                <w:color w:val="000000" w:themeColor="dark1"/>
                <w:kern w:val="24"/>
              </w:rPr>
              <w:t xml:space="preserve"> to support immersive media</w:t>
            </w:r>
            <w:r w:rsidR="00757C1E">
              <w:rPr>
                <w:rFonts w:ascii="Calibri" w:eastAsia="Times New Roman" w:hAnsi="Calibri" w:cs="Calibri"/>
                <w:color w:val="000000" w:themeColor="dark1"/>
                <w:kern w:val="24"/>
              </w:rPr>
              <w:t>.</w:t>
            </w:r>
          </w:p>
        </w:tc>
        <w:tc>
          <w:tcPr>
            <w:tcW w:w="304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52B5119" w14:textId="5A463C37"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t>TCP- and HTTP-based streaming,</w:t>
            </w:r>
            <w:r w:rsidR="00F03FDE" w:rsidRPr="00AB753C">
              <w:rPr>
                <w:rFonts w:asciiTheme="minorHAnsi" w:eastAsiaTheme="minorEastAsia" w:hAnsi="Calibri" w:cstheme="minorBidi"/>
                <w:color w:val="000000" w:themeColor="dark1"/>
                <w:kern w:val="24"/>
              </w:rPr>
              <w:t xml:space="preserve"> </w:t>
            </w:r>
            <w:r w:rsidRPr="00AB753C">
              <w:rPr>
                <w:rFonts w:asciiTheme="minorHAnsi" w:eastAsiaTheme="minorEastAsia" w:hAnsi="Calibri" w:cstheme="minorBidi"/>
                <w:color w:val="000000" w:themeColor="dark1"/>
                <w:kern w:val="24"/>
                <w:lang w:val="en-US"/>
              </w:rPr>
              <w:t>using DASH/HLS and MPEG OMAF/CMAF technology</w:t>
            </w:r>
            <w:r w:rsidRPr="00AB753C">
              <w:rPr>
                <w:rFonts w:asciiTheme="minorHAnsi" w:eastAsiaTheme="minorEastAsia" w:hAnsi="Calibri" w:cstheme="minorBidi"/>
                <w:color w:val="000000" w:themeColor="dark1"/>
                <w:kern w:val="24"/>
              </w:rPr>
              <w:t xml:space="preserve">. AR &amp; </w:t>
            </w:r>
            <w:r w:rsidR="00F667DD">
              <w:rPr>
                <w:rFonts w:asciiTheme="minorHAnsi" w:eastAsiaTheme="minorEastAsia" w:hAnsi="Calibri" w:cstheme="minorBidi"/>
                <w:color w:val="000000" w:themeColor="dark1"/>
                <w:kern w:val="24"/>
              </w:rPr>
              <w:t>immersive media</w:t>
            </w:r>
            <w:r w:rsidRPr="00AB753C">
              <w:rPr>
                <w:rFonts w:asciiTheme="minorHAnsi" w:eastAsiaTheme="minorEastAsia" w:hAnsi="Calibri" w:cstheme="minorBidi"/>
                <w:color w:val="000000" w:themeColor="dark1"/>
                <w:kern w:val="24"/>
              </w:rPr>
              <w:t xml:space="preserve"> content</w:t>
            </w:r>
            <w:r w:rsidR="00F667DD">
              <w:rPr>
                <w:rFonts w:asciiTheme="minorHAnsi" w:eastAsiaTheme="minorEastAsia" w:hAnsi="Calibri" w:cstheme="minorBidi"/>
                <w:color w:val="000000" w:themeColor="dark1"/>
                <w:kern w:val="24"/>
              </w:rPr>
              <w:t xml:space="preserve"> </w:t>
            </w:r>
            <w:r w:rsidR="00757C1E">
              <w:rPr>
                <w:rFonts w:asciiTheme="minorHAnsi" w:eastAsiaTheme="minorEastAsia" w:hAnsi="Calibri" w:cstheme="minorBidi"/>
                <w:color w:val="000000" w:themeColor="dark1"/>
                <w:kern w:val="24"/>
              </w:rPr>
              <w:t xml:space="preserve">and signaling </w:t>
            </w:r>
            <w:r w:rsidR="00F667DD">
              <w:rPr>
                <w:rFonts w:asciiTheme="minorHAnsi" w:eastAsiaTheme="minorEastAsia" w:hAnsi="Calibri" w:cstheme="minorBidi"/>
                <w:color w:val="000000" w:themeColor="dark1"/>
                <w:kern w:val="24"/>
              </w:rPr>
              <w:t>are</w:t>
            </w:r>
            <w:r w:rsidRPr="00AB753C">
              <w:rPr>
                <w:rFonts w:asciiTheme="minorHAnsi" w:eastAsiaTheme="minorEastAsia" w:hAnsi="Calibri" w:cstheme="minorBidi"/>
                <w:color w:val="000000" w:themeColor="dark1"/>
                <w:kern w:val="24"/>
              </w:rPr>
              <w:t xml:space="preserve"> assumed to work</w:t>
            </w:r>
            <w:r w:rsidR="00F667DD">
              <w:rPr>
                <w:rFonts w:asciiTheme="minorHAnsi" w:eastAsiaTheme="minorEastAsia" w:hAnsi="Calibri" w:cstheme="minorBidi"/>
                <w:color w:val="000000" w:themeColor="dark1"/>
                <w:kern w:val="24"/>
              </w:rPr>
              <w:t xml:space="preserve"> with HTTP</w:t>
            </w:r>
            <w:r w:rsidR="00757C1E">
              <w:rPr>
                <w:rFonts w:asciiTheme="minorHAnsi" w:eastAsiaTheme="minorEastAsia" w:hAnsi="Calibri" w:cstheme="minorBidi"/>
                <w:color w:val="000000" w:themeColor="dark1"/>
                <w:kern w:val="24"/>
              </w:rPr>
              <w:t>-based streaming in the other use-case mappings.</w:t>
            </w:r>
          </w:p>
        </w:tc>
        <w:tc>
          <w:tcPr>
            <w:tcW w:w="26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9D30360" w14:textId="3DBF8859" w:rsidR="00D57589" w:rsidRPr="00AB753C" w:rsidRDefault="00F03FDE" w:rsidP="00D57589">
            <w:pPr>
              <w:widowControl/>
              <w:spacing w:after="0" w:line="240" w:lineRule="auto"/>
              <w:jc w:val="center"/>
              <w:rPr>
                <w:rFonts w:eastAsia="Times New Roman" w:cs="Arial"/>
              </w:rPr>
            </w:pPr>
            <w:r w:rsidRPr="0D2419E7">
              <w:rPr>
                <w:rFonts w:ascii="Calibri" w:eastAsia="Times New Roman" w:hAnsi="Calibri" w:cs="Calibri"/>
                <w:color w:val="000000" w:themeColor="text1"/>
              </w:rPr>
              <w:t>Using</w:t>
            </w:r>
            <w:r w:rsidR="00D57589" w:rsidRPr="0D2419E7">
              <w:rPr>
                <w:rFonts w:ascii="Calibri" w:eastAsia="Times New Roman" w:hAnsi="Calibri" w:cs="Calibri"/>
                <w:color w:val="000000" w:themeColor="text1"/>
              </w:rPr>
              <w:t xml:space="preserve"> WebRTC data channel</w:t>
            </w:r>
            <w:r w:rsidR="00896037" w:rsidRPr="0D2419E7">
              <w:rPr>
                <w:rFonts w:ascii="Calibri" w:eastAsia="Times New Roman" w:hAnsi="Calibri" w:cs="Calibri"/>
                <w:color w:val="000000" w:themeColor="text1"/>
              </w:rPr>
              <w:t xml:space="preserve"> </w:t>
            </w:r>
            <w:r w:rsidR="01CAC67D" w:rsidRPr="0D2419E7">
              <w:rPr>
                <w:rFonts w:ascii="Calibri" w:eastAsia="Times New Roman" w:hAnsi="Calibri" w:cs="Calibri"/>
                <w:color w:val="000000" w:themeColor="text1"/>
              </w:rPr>
              <w:t>and/</w:t>
            </w:r>
            <w:r w:rsidR="01CAC67D" w:rsidRPr="5E6382A6">
              <w:rPr>
                <w:rFonts w:ascii="Calibri" w:eastAsia="Times New Roman" w:hAnsi="Calibri" w:cs="Calibri"/>
                <w:color w:val="000000" w:themeColor="text1"/>
              </w:rPr>
              <w:t xml:space="preserve">or </w:t>
            </w:r>
            <w:r w:rsidR="01CAC67D" w:rsidRPr="20DA8498">
              <w:rPr>
                <w:rFonts w:ascii="Calibri" w:eastAsia="Times New Roman" w:hAnsi="Calibri" w:cs="Calibri"/>
                <w:color w:val="000000" w:themeColor="text1"/>
              </w:rPr>
              <w:t xml:space="preserve">extending </w:t>
            </w:r>
            <w:r w:rsidR="01CAC67D" w:rsidRPr="5E6382A6">
              <w:rPr>
                <w:rFonts w:ascii="Calibri" w:eastAsia="Times New Roman" w:hAnsi="Calibri" w:cs="Calibri"/>
                <w:color w:val="000000" w:themeColor="text1"/>
              </w:rPr>
              <w:t xml:space="preserve">WebRTC </w:t>
            </w:r>
            <w:r w:rsidR="01CAC67D" w:rsidRPr="4CA9097D">
              <w:rPr>
                <w:rFonts w:ascii="Calibri" w:eastAsia="Times New Roman" w:hAnsi="Calibri" w:cs="Calibri"/>
                <w:color w:val="000000" w:themeColor="text1"/>
              </w:rPr>
              <w:t xml:space="preserve">audio/video </w:t>
            </w:r>
            <w:r w:rsidR="00896037" w:rsidRPr="4CA9097D">
              <w:rPr>
                <w:rFonts w:ascii="Calibri" w:eastAsia="Times New Roman" w:hAnsi="Calibri" w:cs="Calibri"/>
                <w:color w:val="000000" w:themeColor="text1"/>
              </w:rPr>
              <w:t>for</w:t>
            </w:r>
            <w:r w:rsidR="00896037" w:rsidRPr="0D2419E7">
              <w:rPr>
                <w:rFonts w:ascii="Calibri" w:eastAsia="Times New Roman" w:hAnsi="Calibri" w:cs="Calibri"/>
                <w:color w:val="000000" w:themeColor="text1"/>
              </w:rPr>
              <w:t xml:space="preserve"> </w:t>
            </w:r>
            <w:r w:rsidR="00757C1E" w:rsidRPr="0D2419E7">
              <w:rPr>
                <w:rFonts w:ascii="Calibri" w:eastAsia="Times New Roman" w:hAnsi="Calibri" w:cs="Calibri"/>
                <w:color w:val="000000" w:themeColor="text1"/>
              </w:rPr>
              <w:t xml:space="preserve">AR media such as </w:t>
            </w:r>
            <w:r w:rsidR="00896037" w:rsidRPr="0D2419E7">
              <w:rPr>
                <w:rFonts w:ascii="Calibri" w:eastAsia="Times New Roman" w:hAnsi="Calibri" w:cs="Calibri"/>
                <w:color w:val="000000" w:themeColor="text1"/>
              </w:rPr>
              <w:t xml:space="preserve">immersive </w:t>
            </w:r>
            <w:r w:rsidR="00757C1E" w:rsidRPr="0D2419E7">
              <w:rPr>
                <w:rFonts w:ascii="Calibri" w:eastAsia="Times New Roman" w:hAnsi="Calibri" w:cs="Calibri"/>
                <w:color w:val="000000" w:themeColor="text1"/>
              </w:rPr>
              <w:t>media communications</w:t>
            </w:r>
            <w:r w:rsidR="00896037" w:rsidRPr="0D2419E7">
              <w:rPr>
                <w:rFonts w:ascii="Calibri" w:eastAsia="Times New Roman" w:hAnsi="Calibri" w:cs="Calibri"/>
                <w:color w:val="000000" w:themeColor="text1"/>
              </w:rPr>
              <w:t xml:space="preserve">. AR signaling </w:t>
            </w:r>
            <w:r w:rsidR="00AB753C" w:rsidRPr="0D2419E7">
              <w:rPr>
                <w:rFonts w:ascii="Calibri" w:eastAsia="Times New Roman" w:hAnsi="Calibri" w:cs="Calibri"/>
                <w:color w:val="000000" w:themeColor="text1"/>
              </w:rPr>
              <w:t xml:space="preserve">aspects </w:t>
            </w:r>
            <w:r w:rsidR="00896037" w:rsidRPr="0D2419E7">
              <w:rPr>
                <w:rFonts w:ascii="Calibri" w:eastAsia="Times New Roman" w:hAnsi="Calibri" w:cs="Calibri"/>
                <w:color w:val="000000" w:themeColor="text1"/>
              </w:rPr>
              <w:t>to be studied</w:t>
            </w:r>
            <w:r w:rsidR="00757C1E" w:rsidRPr="0D2419E7">
              <w:rPr>
                <w:rFonts w:ascii="Calibri" w:eastAsia="Times New Roman" w:hAnsi="Calibri" w:cs="Calibri"/>
                <w:color w:val="000000" w:themeColor="text1"/>
              </w:rPr>
              <w:t>.</w:t>
            </w:r>
            <w:r w:rsidR="00896037" w:rsidRPr="0D2419E7">
              <w:rPr>
                <w:rFonts w:ascii="Calibri" w:eastAsia="Times New Roman" w:hAnsi="Calibri" w:cs="Calibri"/>
                <w:color w:val="000000" w:themeColor="text1"/>
              </w:rPr>
              <w:t xml:space="preserve"> </w:t>
            </w:r>
          </w:p>
        </w:tc>
      </w:tr>
      <w:tr w:rsidR="00F03FDE" w:rsidRPr="00D57589" w14:paraId="0118D70C"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599D5EE3" w14:textId="4E0F5230" w:rsidR="00D57589" w:rsidRPr="00AB753C" w:rsidRDefault="008E4AD6"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t>Connection establishment</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054E1252" w14:textId="1405F976" w:rsidR="00D57589" w:rsidRPr="00757C1E" w:rsidRDefault="00D57589" w:rsidP="00D57589">
            <w:pPr>
              <w:widowControl/>
              <w:spacing w:after="0" w:line="240" w:lineRule="auto"/>
              <w:jc w:val="center"/>
              <w:rPr>
                <w:rFonts w:eastAsia="Times New Roman" w:cs="Arial"/>
              </w:rPr>
            </w:pPr>
            <w:r w:rsidRPr="7489FF5A">
              <w:rPr>
                <w:rFonts w:ascii="Calibri" w:eastAsia="Times New Roman" w:hAnsi="Calibri" w:cs="Calibri"/>
                <w:color w:val="000000" w:themeColor="text1"/>
                <w:lang w:val="en-US"/>
              </w:rPr>
              <w:t>Find and connect is solved</w:t>
            </w:r>
            <w:r w:rsidR="3F819AC4" w:rsidRPr="7489FF5A">
              <w:rPr>
                <w:rFonts w:ascii="Calibri" w:eastAsia="Times New Roman" w:hAnsi="Calibri" w:cs="Calibri"/>
                <w:color w:val="000000" w:themeColor="text1"/>
                <w:lang w:val="en-US"/>
              </w:rPr>
              <w:t xml:space="preserve"> through SIP and E.164 </w:t>
            </w:r>
            <w:r w:rsidR="3F819AC4" w:rsidRPr="12C24B8F">
              <w:rPr>
                <w:rFonts w:ascii="Calibri" w:eastAsia="Times New Roman" w:hAnsi="Calibri" w:cs="Calibri"/>
                <w:color w:val="000000" w:themeColor="text1"/>
                <w:lang w:val="en-US"/>
              </w:rPr>
              <w:t>addressing in IMS</w:t>
            </w:r>
            <w:r w:rsidR="00757C1E" w:rsidRPr="7489FF5A">
              <w:rPr>
                <w:rFonts w:ascii="Calibri" w:eastAsia="Times New Roman" w:hAnsi="Calibri" w:cs="Calibr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F217DD3" w14:textId="62C9EA4C"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t>Find-and-connect for the conversational, UE-to-UE, case is undefined</w:t>
            </w:r>
            <w:r w:rsidR="00757C1E">
              <w:rPr>
                <w:rFonts w:asciiTheme="minorHAnsi" w:eastAsiaTheme="minorEastAsia" w:hAnsi="Calibri" w:cstheme="minorBid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2E4DDAB" w14:textId="73A410BF" w:rsidR="00D57589" w:rsidRPr="00C15F19" w:rsidRDefault="008E4AD6" w:rsidP="00D57589">
            <w:pPr>
              <w:widowControl/>
              <w:spacing w:after="0" w:line="240" w:lineRule="auto"/>
              <w:jc w:val="center"/>
              <w:rPr>
                <w:rFonts w:asciiTheme="majorHAnsi" w:eastAsia="Times New Roman" w:hAnsiTheme="majorHAnsi" w:cstheme="majorBidi"/>
              </w:rPr>
            </w:pPr>
            <w:r w:rsidRPr="7E4D6D99">
              <w:rPr>
                <w:rFonts w:asciiTheme="majorHAnsi" w:eastAsia="Times New Roman" w:hAnsiTheme="majorHAnsi" w:cstheme="majorBidi"/>
              </w:rPr>
              <w:t xml:space="preserve">WebRTC implementations offer </w:t>
            </w:r>
            <w:r w:rsidR="30038580" w:rsidRPr="72DEEC60">
              <w:rPr>
                <w:rFonts w:asciiTheme="majorHAnsi" w:eastAsia="Times New Roman" w:hAnsiTheme="majorHAnsi" w:cstheme="majorBidi"/>
              </w:rPr>
              <w:t xml:space="preserve">dedicated </w:t>
            </w:r>
            <w:r w:rsidRPr="72DEEC60">
              <w:rPr>
                <w:rFonts w:asciiTheme="majorHAnsi" w:eastAsia="Times New Roman" w:hAnsiTheme="majorHAnsi" w:cstheme="majorBidi"/>
              </w:rPr>
              <w:t>APIs</w:t>
            </w:r>
            <w:r w:rsidR="00896037" w:rsidRPr="7E4D6D99">
              <w:rPr>
                <w:rFonts w:asciiTheme="majorHAnsi" w:eastAsia="Times New Roman" w:hAnsiTheme="majorHAnsi" w:cstheme="majorBidi"/>
              </w:rPr>
              <w:t xml:space="preserve"> for connection establishment</w:t>
            </w:r>
            <w:r w:rsidR="4A6EF2E5" w:rsidRPr="72DEEC60">
              <w:rPr>
                <w:rFonts w:asciiTheme="majorHAnsi" w:eastAsia="Times New Roman" w:hAnsiTheme="majorHAnsi" w:cstheme="majorBidi"/>
              </w:rPr>
              <w:t xml:space="preserve"> in </w:t>
            </w:r>
            <w:r w:rsidR="4A6EF2E5" w:rsidRPr="013F7FF5">
              <w:rPr>
                <w:rFonts w:asciiTheme="majorHAnsi" w:eastAsia="Times New Roman" w:hAnsiTheme="majorHAnsi" w:cstheme="majorBidi"/>
              </w:rPr>
              <w:t>various contexts such</w:t>
            </w:r>
            <w:r w:rsidR="4A6EF2E5" w:rsidRPr="6B7AB8F9">
              <w:rPr>
                <w:rFonts w:asciiTheme="majorHAnsi" w:eastAsia="Times New Roman" w:hAnsiTheme="majorHAnsi" w:cstheme="majorBidi"/>
              </w:rPr>
              <w:t xml:space="preserve"> as </w:t>
            </w:r>
            <w:r w:rsidR="4A6EF2E5" w:rsidRPr="23BE5174">
              <w:rPr>
                <w:rFonts w:asciiTheme="majorHAnsi" w:eastAsia="Times New Roman" w:hAnsiTheme="majorHAnsi" w:cstheme="majorBidi"/>
              </w:rPr>
              <w:t xml:space="preserve">social media </w:t>
            </w:r>
            <w:r w:rsidR="4A6EF2E5" w:rsidRPr="4710677B">
              <w:rPr>
                <w:rFonts w:asciiTheme="majorHAnsi" w:eastAsia="Times New Roman" w:hAnsiTheme="majorHAnsi" w:cstheme="majorBidi"/>
              </w:rPr>
              <w:t>platforms</w:t>
            </w:r>
            <w:r w:rsidR="00757C1E" w:rsidRPr="4710677B">
              <w:rPr>
                <w:rFonts w:asciiTheme="majorHAnsi" w:eastAsia="Times New Roman" w:hAnsiTheme="majorHAnsi" w:cstheme="majorBidi"/>
              </w:rPr>
              <w:t>.</w:t>
            </w:r>
            <w:r w:rsidR="00C15F19" w:rsidRPr="7E4D6D99">
              <w:rPr>
                <w:rFonts w:asciiTheme="majorHAnsi" w:eastAsia="Times New Roman" w:hAnsiTheme="majorHAnsi" w:cstheme="majorBidi"/>
              </w:rPr>
              <w:t xml:space="preserve"> Browser applications are widely available.</w:t>
            </w:r>
          </w:p>
        </w:tc>
      </w:tr>
      <w:tr w:rsidR="00F03FDE" w:rsidRPr="00CD70B5" w14:paraId="4B70A2B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30FE8662" w14:textId="77777777"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Performance</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F7618B9" w14:textId="1289C76D" w:rsidR="00D57589" w:rsidRPr="00757C1E" w:rsidRDefault="00D57589" w:rsidP="00D57589">
            <w:pPr>
              <w:widowControl/>
              <w:spacing w:after="0" w:line="240" w:lineRule="auto"/>
              <w:jc w:val="center"/>
              <w:rPr>
                <w:rFonts w:asciiTheme="minorHAnsi" w:eastAsia="Times New Roman" w:hAnsiTheme="minorHAnsi" w:cstheme="minorBidi"/>
              </w:rPr>
            </w:pPr>
            <w:r w:rsidRPr="2B47C7A8">
              <w:rPr>
                <w:rFonts w:asciiTheme="minorHAnsi" w:eastAsia="Times New Roman" w:hAnsiTheme="minorHAnsi" w:cstheme="minorBidi"/>
                <w:color w:val="000000" w:themeColor="text1"/>
              </w:rPr>
              <w:t>T</w:t>
            </w:r>
            <w:r w:rsidRPr="2B47C7A8">
              <w:rPr>
                <w:rFonts w:asciiTheme="minorHAnsi" w:eastAsia="Times New Roman" w:hAnsiTheme="minorHAnsi" w:cstheme="minorBidi"/>
                <w:color w:val="000000" w:themeColor="text1"/>
                <w:lang w:val="en-US"/>
              </w:rPr>
              <w:t xml:space="preserve">echnically possible, latency should in principle not be a problem to achieve, building on the </w:t>
            </w:r>
            <w:r w:rsidR="5737E1F9" w:rsidRPr="20679408">
              <w:rPr>
                <w:rFonts w:asciiTheme="minorHAnsi" w:eastAsia="Times New Roman" w:hAnsiTheme="minorHAnsi" w:cstheme="minorBidi"/>
                <w:color w:val="000000" w:themeColor="text1"/>
                <w:lang w:val="en-US"/>
              </w:rPr>
              <w:t>existing</w:t>
            </w:r>
            <w:r w:rsidRPr="2B47C7A8">
              <w:rPr>
                <w:rFonts w:asciiTheme="minorHAnsi" w:eastAsia="Times New Roman" w:hAnsiTheme="minorHAnsi" w:cstheme="minorBidi"/>
                <w:color w:val="000000" w:themeColor="text1"/>
                <w:lang w:val="en-US"/>
              </w:rPr>
              <w:t xml:space="preserve"> QoS and policy framework</w:t>
            </w:r>
            <w:r w:rsidR="3A3D2A4A" w:rsidRPr="1B672563">
              <w:rPr>
                <w:rFonts w:asciiTheme="minorHAnsi" w:eastAsia="Times New Roman" w:hAnsiTheme="minorHAnsi" w:cstheme="minorBidi"/>
                <w:color w:val="000000" w:themeColor="text1"/>
                <w:lang w:val="en-US"/>
              </w:rPr>
              <w:t xml:space="preserve"> in </w:t>
            </w:r>
            <w:r w:rsidR="3A3D2A4A" w:rsidRPr="02265E2F">
              <w:rPr>
                <w:rFonts w:asciiTheme="minorHAnsi" w:eastAsia="Times New Roman" w:hAnsiTheme="minorHAnsi" w:cstheme="minorBidi"/>
                <w:color w:val="000000" w:themeColor="text1"/>
                <w:lang w:val="en-US"/>
              </w:rPr>
              <w:t>5GC</w:t>
            </w:r>
            <w:r w:rsidR="00757C1E" w:rsidRPr="2B47C7A8">
              <w:rPr>
                <w:rFonts w:asciiTheme="minorHAnsi" w:eastAsia="Times New Roman" w:hAnsiTheme="minorHAnsi" w:cstheme="minorBid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57D72692" w14:textId="4AB2445D" w:rsidR="00D57589" w:rsidRPr="00AB753C" w:rsidRDefault="00D57589" w:rsidP="00CD70B5">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 xml:space="preserve">Low latency DASH </w:t>
            </w:r>
            <w:r w:rsidR="00AB753C" w:rsidRPr="00AB753C">
              <w:rPr>
                <w:rFonts w:asciiTheme="minorHAnsi" w:eastAsia="Times New Roman" w:hAnsiTheme="minorHAnsi" w:cstheme="minorHAnsi"/>
                <w:color w:val="000000" w:themeColor="dark1"/>
                <w:kern w:val="24"/>
              </w:rPr>
              <w:t xml:space="preserve">support </w:t>
            </w:r>
            <w:r w:rsidRPr="00AB753C">
              <w:rPr>
                <w:rFonts w:asciiTheme="minorHAnsi" w:eastAsia="Times New Roman" w:hAnsiTheme="minorHAnsi" w:cstheme="minorHAnsi"/>
                <w:color w:val="000000" w:themeColor="dark1"/>
                <w:kern w:val="24"/>
              </w:rPr>
              <w:t>in 5GMS</w:t>
            </w:r>
            <w:r w:rsidR="00896037" w:rsidRPr="00AB753C">
              <w:rPr>
                <w:rFonts w:asciiTheme="minorHAnsi" w:eastAsia="Times New Roman" w:hAnsiTheme="minorHAnsi" w:cstheme="minorHAnsi"/>
                <w:color w:val="000000" w:themeColor="dark1"/>
                <w:kern w:val="24"/>
              </w:rPr>
              <w:t xml:space="preserve"> to be studied</w:t>
            </w:r>
            <w:r w:rsidR="00AB753C" w:rsidRPr="00AB753C">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3EFA3ED" w14:textId="0A27544F" w:rsidR="00D57589" w:rsidRPr="00AB753C" w:rsidRDefault="00896037" w:rsidP="00D57589">
            <w:pPr>
              <w:widowControl/>
              <w:spacing w:after="0" w:line="240" w:lineRule="auto"/>
              <w:jc w:val="center"/>
              <w:rPr>
                <w:rFonts w:asciiTheme="minorHAnsi" w:eastAsia="Times New Roman" w:hAnsiTheme="minorHAnsi" w:cstheme="minorBidi"/>
              </w:rPr>
            </w:pPr>
            <w:r w:rsidRPr="32C0CC53">
              <w:rPr>
                <w:rFonts w:asciiTheme="minorHAnsi" w:eastAsia="Times New Roman" w:hAnsiTheme="minorHAnsi" w:cstheme="minorBidi"/>
              </w:rPr>
              <w:t>WebRTC is designed with low latency in mind</w:t>
            </w:r>
            <w:r w:rsidR="2DFDD4F3" w:rsidRPr="32C0CC53">
              <w:rPr>
                <w:rFonts w:asciiTheme="minorHAnsi" w:eastAsia="Times New Roman" w:hAnsiTheme="minorHAnsi" w:cstheme="minorBidi"/>
              </w:rPr>
              <w:t xml:space="preserve"> </w:t>
            </w:r>
            <w:r w:rsidR="3242DA4A" w:rsidRPr="659F4B17">
              <w:rPr>
                <w:rFonts w:asciiTheme="minorHAnsi" w:eastAsia="Times New Roman" w:hAnsiTheme="minorHAnsi" w:cstheme="minorBidi"/>
              </w:rPr>
              <w:t xml:space="preserve">but </w:t>
            </w:r>
            <w:r w:rsidR="2DFDD4F3" w:rsidRPr="32C0CC53">
              <w:rPr>
                <w:rFonts w:asciiTheme="minorHAnsi" w:eastAsia="Times New Roman" w:hAnsiTheme="minorHAnsi" w:cstheme="minorBidi"/>
              </w:rPr>
              <w:t>has</w:t>
            </w:r>
            <w:r w:rsidR="2DFDD4F3" w:rsidRPr="63E52855">
              <w:rPr>
                <w:rFonts w:asciiTheme="minorHAnsi" w:eastAsia="Times New Roman" w:hAnsiTheme="minorHAnsi" w:cstheme="minorBidi"/>
              </w:rPr>
              <w:t xml:space="preserve"> </w:t>
            </w:r>
            <w:r w:rsidR="2DFDD4F3" w:rsidRPr="2B5C98EC">
              <w:rPr>
                <w:rFonts w:asciiTheme="minorHAnsi" w:eastAsia="Times New Roman" w:hAnsiTheme="minorHAnsi" w:cstheme="minorBidi"/>
              </w:rPr>
              <w:t xml:space="preserve">no defined </w:t>
            </w:r>
            <w:r w:rsidR="2DFDD4F3" w:rsidRPr="51576AA4">
              <w:rPr>
                <w:rFonts w:asciiTheme="minorHAnsi" w:eastAsia="Times New Roman" w:hAnsiTheme="minorHAnsi" w:cstheme="minorBidi"/>
              </w:rPr>
              <w:t xml:space="preserve">relation to </w:t>
            </w:r>
            <w:r w:rsidR="2DFDD4F3" w:rsidRPr="6A0E43FA">
              <w:rPr>
                <w:rFonts w:asciiTheme="minorHAnsi" w:eastAsia="Times New Roman" w:hAnsiTheme="minorHAnsi" w:cstheme="minorBidi"/>
              </w:rPr>
              <w:t xml:space="preserve">QoS and </w:t>
            </w:r>
            <w:r w:rsidR="2DFDD4F3" w:rsidRPr="669243C1">
              <w:rPr>
                <w:rFonts w:asciiTheme="minorHAnsi" w:eastAsia="Times New Roman" w:hAnsiTheme="minorHAnsi" w:cstheme="minorBidi"/>
              </w:rPr>
              <w:t xml:space="preserve">policy </w:t>
            </w:r>
            <w:r w:rsidR="2DFDD4F3" w:rsidRPr="2C3BEF42">
              <w:rPr>
                <w:rFonts w:asciiTheme="minorHAnsi" w:eastAsia="Times New Roman" w:hAnsiTheme="minorHAnsi" w:cstheme="minorBidi"/>
              </w:rPr>
              <w:t xml:space="preserve">framework in </w:t>
            </w:r>
            <w:r w:rsidR="2DFDD4F3" w:rsidRPr="7F491D17">
              <w:rPr>
                <w:rFonts w:asciiTheme="minorHAnsi" w:eastAsia="Times New Roman" w:hAnsiTheme="minorHAnsi" w:cstheme="minorBidi"/>
              </w:rPr>
              <w:t>5GC</w:t>
            </w:r>
            <w:r w:rsidR="2DFDD4F3" w:rsidRPr="686C1AA5">
              <w:rPr>
                <w:rFonts w:asciiTheme="minorHAnsi" w:eastAsia="Times New Roman" w:hAnsiTheme="minorHAnsi" w:cstheme="minorBidi"/>
              </w:rPr>
              <w:t xml:space="preserve"> </w:t>
            </w:r>
            <w:r w:rsidR="58910F8D" w:rsidRPr="3188DCBA">
              <w:rPr>
                <w:rFonts w:asciiTheme="minorHAnsi" w:eastAsia="Times New Roman" w:hAnsiTheme="minorHAnsi" w:cstheme="minorBidi"/>
              </w:rPr>
              <w:t xml:space="preserve">and </w:t>
            </w:r>
            <w:r w:rsidR="6C1E31EB" w:rsidRPr="0AAB83E1">
              <w:rPr>
                <w:rFonts w:asciiTheme="minorHAnsi" w:eastAsia="Times New Roman" w:hAnsiTheme="minorHAnsi" w:cstheme="minorBidi"/>
              </w:rPr>
              <w:t xml:space="preserve">use of that </w:t>
            </w:r>
            <w:r w:rsidR="58910F8D" w:rsidRPr="3188DCBA">
              <w:rPr>
                <w:rFonts w:asciiTheme="minorHAnsi" w:eastAsia="Times New Roman" w:hAnsiTheme="minorHAnsi" w:cstheme="minorBidi"/>
              </w:rPr>
              <w:t>need</w:t>
            </w:r>
            <w:r w:rsidR="58910F8D" w:rsidRPr="54DAF2C1">
              <w:rPr>
                <w:rFonts w:asciiTheme="minorHAnsi" w:eastAsia="Times New Roman" w:hAnsiTheme="minorHAnsi" w:cstheme="minorBidi"/>
              </w:rPr>
              <w:t xml:space="preserve"> to </w:t>
            </w:r>
            <w:r w:rsidR="58910F8D" w:rsidRPr="3F162BC6">
              <w:rPr>
                <w:rFonts w:asciiTheme="minorHAnsi" w:eastAsia="Times New Roman" w:hAnsiTheme="minorHAnsi" w:cstheme="minorBidi"/>
              </w:rPr>
              <w:t>be studied</w:t>
            </w:r>
            <w:r w:rsidRPr="51576AA4">
              <w:rPr>
                <w:rFonts w:asciiTheme="minorHAnsi" w:eastAsia="Times New Roman" w:hAnsiTheme="minorHAnsi" w:cstheme="minorBidi"/>
              </w:rPr>
              <w:t xml:space="preserve">. </w:t>
            </w:r>
          </w:p>
        </w:tc>
      </w:tr>
      <w:tr w:rsidR="00F03FDE" w:rsidRPr="00D57589" w14:paraId="1D37055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3B1F7524" w14:textId="3D06805A"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Deployment</w:t>
            </w:r>
            <w:r w:rsidR="00896037" w:rsidRPr="00AB753C">
              <w:rPr>
                <w:rFonts w:asciiTheme="minorHAnsi" w:eastAsia="Times New Roman" w:hAnsiTheme="minorHAnsi" w:cstheme="minorHAnsi"/>
                <w:color w:val="000000" w:themeColor="dark1"/>
                <w:kern w:val="24"/>
              </w:rPr>
              <w:t>s</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40DDA910" w14:textId="4294DD96" w:rsidR="00D57589" w:rsidRPr="00757C1E" w:rsidRDefault="00896037"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lang w:val="en-US"/>
              </w:rPr>
              <w:t xml:space="preserve">Cross-operator interconnect aspects are </w:t>
            </w:r>
            <w:r w:rsidRPr="00AB753C">
              <w:rPr>
                <w:rFonts w:asciiTheme="minorHAnsi" w:eastAsia="Times New Roman" w:hAnsiTheme="minorHAnsi" w:cstheme="minorHAnsi"/>
                <w:color w:val="000000" w:themeColor="dark1"/>
                <w:kern w:val="24"/>
              </w:rPr>
              <w:t>included</w:t>
            </w:r>
            <w:r w:rsidR="00AB753C">
              <w:rPr>
                <w:rFonts w:asciiTheme="minorHAnsi" w:eastAsia="Times New Roman" w:hAnsiTheme="minorHAnsi" w:cstheme="minorHAnsi"/>
                <w:color w:val="000000" w:themeColor="dark1"/>
                <w:kern w:val="24"/>
              </w:rPr>
              <w:t>. E</w:t>
            </w:r>
            <w:r w:rsidRPr="00AB753C">
              <w:rPr>
                <w:rFonts w:asciiTheme="minorHAnsi" w:eastAsia="Times New Roman" w:hAnsiTheme="minorHAnsi" w:cstheme="minorHAnsi"/>
                <w:color w:val="000000" w:themeColor="dark1"/>
                <w:kern w:val="24"/>
              </w:rPr>
              <w:t>dge</w:t>
            </w:r>
            <w:r w:rsidR="00AB753C">
              <w:rPr>
                <w:rFonts w:asciiTheme="minorHAnsi" w:eastAsia="Times New Roman" w:hAnsiTheme="minorHAnsi" w:cstheme="minorHAnsi"/>
                <w:color w:val="000000" w:themeColor="dark1"/>
                <w:kern w:val="24"/>
              </w:rPr>
              <w:t xml:space="preserve"> processing</w:t>
            </w:r>
            <w:r w:rsidRPr="00AB753C">
              <w:rPr>
                <w:rFonts w:asciiTheme="minorHAnsi" w:eastAsia="Times New Roman" w:hAnsiTheme="minorHAnsi" w:cstheme="minorHAnsi"/>
                <w:color w:val="000000" w:themeColor="dark1"/>
                <w:kern w:val="24"/>
              </w:rPr>
              <w:t xml:space="preserve"> functions to be studied</w:t>
            </w:r>
            <w:r w:rsidR="00757C1E">
              <w:rPr>
                <w:rFonts w:asciiTheme="minorHAnsi" w:eastAsia="Times New Roman" w:hAnsiTheme="minorHAnsi" w:cstheme="minorHAnsi"/>
                <w:color w:val="000000" w:themeColor="dark1"/>
                <w:kern w:val="24"/>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2ABB37E" w14:textId="64058DF8" w:rsidR="00D57589" w:rsidRPr="00757C1E" w:rsidRDefault="00D57589" w:rsidP="00D57589">
            <w:pPr>
              <w:widowControl/>
              <w:spacing w:after="0" w:line="240" w:lineRule="auto"/>
              <w:jc w:val="center"/>
              <w:rPr>
                <w:rFonts w:asciiTheme="minorHAnsi" w:eastAsia="Times New Roman" w:hAnsiTheme="minorHAnsi" w:cstheme="minorHAnsi"/>
              </w:rPr>
            </w:pPr>
            <w:r w:rsidRPr="001359A4">
              <w:rPr>
                <w:rFonts w:asciiTheme="minorHAnsi" w:eastAsia="Times New Roman" w:hAnsiTheme="minorHAnsi" w:cstheme="minorHAnsi"/>
                <w:color w:val="000000" w:themeColor="dark1"/>
                <w:kern w:val="24"/>
                <w:lang w:val="en-US"/>
              </w:rPr>
              <w:t>Cross-operator interconnect aspects are currently ignored</w:t>
            </w:r>
            <w:r w:rsidR="00AB753C">
              <w:rPr>
                <w:rFonts w:asciiTheme="minorHAnsi" w:eastAsia="Times New Roman" w:hAnsiTheme="minorHAnsi" w:cstheme="minorHAnsi"/>
                <w:color w:val="000000" w:themeColor="dark1"/>
                <w:kern w:val="24"/>
              </w:rPr>
              <w:t>. E</w:t>
            </w:r>
            <w:r w:rsidR="00896037" w:rsidRPr="00AB753C">
              <w:rPr>
                <w:rFonts w:asciiTheme="minorHAnsi" w:eastAsia="Times New Roman" w:hAnsiTheme="minorHAnsi" w:cstheme="minorHAnsi"/>
                <w:color w:val="000000" w:themeColor="dark1"/>
                <w:kern w:val="24"/>
              </w:rPr>
              <w:t xml:space="preserve">dge </w:t>
            </w:r>
            <w:r w:rsidR="00AB753C">
              <w:rPr>
                <w:rFonts w:asciiTheme="minorHAnsi" w:eastAsia="Times New Roman" w:hAnsiTheme="minorHAnsi" w:cstheme="minorHAnsi"/>
                <w:color w:val="000000" w:themeColor="dark1"/>
                <w:kern w:val="24"/>
              </w:rPr>
              <w:t xml:space="preserve">processing </w:t>
            </w:r>
            <w:r w:rsidR="00896037" w:rsidRPr="00AB753C">
              <w:rPr>
                <w:rFonts w:asciiTheme="minorHAnsi" w:eastAsia="Times New Roman" w:hAnsiTheme="minorHAnsi" w:cstheme="minorHAnsi"/>
                <w:color w:val="000000" w:themeColor="dark1"/>
                <w:kern w:val="24"/>
              </w:rPr>
              <w:t>functions to be studied (</w:t>
            </w:r>
            <w:r w:rsidR="00AB753C">
              <w:rPr>
                <w:rFonts w:asciiTheme="minorHAnsi" w:eastAsia="Times New Roman" w:hAnsiTheme="minorHAnsi" w:cstheme="minorHAnsi"/>
                <w:color w:val="000000" w:themeColor="dark1"/>
                <w:kern w:val="24"/>
              </w:rPr>
              <w:t xml:space="preserve">e.g. </w:t>
            </w:r>
            <w:r w:rsidR="00896037" w:rsidRPr="00AB753C">
              <w:rPr>
                <w:rFonts w:asciiTheme="minorHAnsi" w:eastAsia="Times New Roman" w:hAnsiTheme="minorHAnsi" w:cstheme="minorHAnsi"/>
                <w:color w:val="000000" w:themeColor="dark1"/>
                <w:kern w:val="24"/>
              </w:rPr>
              <w:t>EMSA)</w:t>
            </w:r>
            <w:r w:rsidR="00757C1E">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01192BB" w14:textId="6DB472DD" w:rsidR="00D57589" w:rsidRPr="00757C1E" w:rsidRDefault="337B3D7C" w:rsidP="00D57589">
            <w:pPr>
              <w:widowControl/>
              <w:spacing w:after="0" w:line="240" w:lineRule="auto"/>
              <w:jc w:val="center"/>
              <w:rPr>
                <w:rFonts w:asciiTheme="minorHAnsi" w:eastAsia="Times New Roman" w:hAnsiTheme="minorHAnsi" w:cstheme="minorBidi"/>
              </w:rPr>
            </w:pPr>
            <w:r w:rsidRPr="7FE5A78D">
              <w:rPr>
                <w:rFonts w:asciiTheme="minorHAnsi" w:eastAsia="Times New Roman" w:hAnsiTheme="minorHAnsi" w:cstheme="minorBidi"/>
              </w:rPr>
              <w:t xml:space="preserve">Cross-operator interconnect aspects are currently not applicable since WebRTC is used OTT today, but will </w:t>
            </w:r>
            <w:r w:rsidRPr="6F7B176A">
              <w:rPr>
                <w:rFonts w:asciiTheme="minorHAnsi" w:eastAsia="Times New Roman" w:hAnsiTheme="minorHAnsi" w:cstheme="minorBidi"/>
              </w:rPr>
              <w:t>be</w:t>
            </w:r>
            <w:r w:rsidR="5E08010E" w:rsidRPr="6F7B176A">
              <w:rPr>
                <w:rFonts w:asciiTheme="minorHAnsi" w:eastAsia="Times New Roman" w:hAnsiTheme="minorHAnsi" w:cstheme="minorBidi"/>
              </w:rPr>
              <w:t>come</w:t>
            </w:r>
            <w:r w:rsidRPr="7FE5A78D">
              <w:rPr>
                <w:rFonts w:asciiTheme="minorHAnsi" w:eastAsia="Times New Roman" w:hAnsiTheme="minorHAnsi" w:cstheme="minorBidi"/>
              </w:rPr>
              <w:t xml:space="preserve"> </w:t>
            </w:r>
            <w:r w:rsidR="60FD7E20" w:rsidRPr="08BBDE9F">
              <w:rPr>
                <w:rFonts w:asciiTheme="minorHAnsi" w:eastAsia="Times New Roman" w:hAnsiTheme="minorHAnsi" w:cstheme="minorBidi"/>
              </w:rPr>
              <w:t xml:space="preserve">relevant </w:t>
            </w:r>
            <w:r w:rsidR="45DC3E8A" w:rsidRPr="5762FD36">
              <w:rPr>
                <w:rFonts w:asciiTheme="minorHAnsi" w:eastAsia="Times New Roman" w:hAnsiTheme="minorHAnsi" w:cstheme="minorBidi"/>
              </w:rPr>
              <w:t>and</w:t>
            </w:r>
            <w:r w:rsidR="45DC3E8A" w:rsidRPr="6D6CBB20">
              <w:rPr>
                <w:rFonts w:asciiTheme="minorHAnsi" w:eastAsia="Times New Roman" w:hAnsiTheme="minorHAnsi" w:cstheme="minorBidi"/>
              </w:rPr>
              <w:t xml:space="preserve"> need </w:t>
            </w:r>
            <w:r w:rsidR="45DC3E8A" w:rsidRPr="1B1516EA">
              <w:rPr>
                <w:rFonts w:asciiTheme="minorHAnsi" w:eastAsia="Times New Roman" w:hAnsiTheme="minorHAnsi" w:cstheme="minorBidi"/>
              </w:rPr>
              <w:t>study i</w:t>
            </w:r>
            <w:r w:rsidR="60FD7E20" w:rsidRPr="1B1516EA">
              <w:rPr>
                <w:rFonts w:asciiTheme="minorHAnsi" w:eastAsia="Times New Roman" w:hAnsiTheme="minorHAnsi" w:cstheme="minorBidi"/>
              </w:rPr>
              <w:t>f</w:t>
            </w:r>
            <w:r w:rsidR="60FD7E20" w:rsidRPr="08BBDE9F">
              <w:rPr>
                <w:rFonts w:asciiTheme="minorHAnsi" w:eastAsia="Times New Roman" w:hAnsiTheme="minorHAnsi" w:cstheme="minorBidi"/>
              </w:rPr>
              <w:t xml:space="preserve"> used with </w:t>
            </w:r>
            <w:r w:rsidR="60FD7E20" w:rsidRPr="2C0DF4A6">
              <w:rPr>
                <w:rFonts w:asciiTheme="minorHAnsi" w:eastAsia="Times New Roman" w:hAnsiTheme="minorHAnsi" w:cstheme="minorBidi"/>
              </w:rPr>
              <w:t>QoS.</w:t>
            </w:r>
            <w:r w:rsidRPr="7FE5A78D">
              <w:rPr>
                <w:rFonts w:asciiTheme="minorHAnsi" w:eastAsia="Times New Roman" w:hAnsiTheme="minorHAnsi" w:cstheme="minorBidi"/>
              </w:rPr>
              <w:t xml:space="preserve"> </w:t>
            </w:r>
            <w:r w:rsidR="67053308" w:rsidRPr="7FE5A78D">
              <w:rPr>
                <w:rFonts w:asciiTheme="minorHAnsi" w:eastAsia="Times New Roman" w:hAnsiTheme="minorHAnsi" w:cstheme="minorBidi"/>
              </w:rPr>
              <w:t xml:space="preserve">Edge </w:t>
            </w:r>
            <w:r w:rsidR="0226F8BE" w:rsidRPr="7FE5A78D">
              <w:rPr>
                <w:rFonts w:asciiTheme="minorHAnsi" w:eastAsia="Times New Roman" w:hAnsiTheme="minorHAnsi" w:cstheme="minorBidi"/>
              </w:rPr>
              <w:t>processing functions</w:t>
            </w:r>
            <w:r w:rsidR="67053308" w:rsidRPr="7FE5A78D">
              <w:rPr>
                <w:rFonts w:asciiTheme="minorHAnsi" w:eastAsia="Times New Roman" w:hAnsiTheme="minorHAnsi" w:cstheme="minorBidi"/>
              </w:rPr>
              <w:t xml:space="preserve"> to be studied</w:t>
            </w:r>
            <w:r w:rsidR="679E5750" w:rsidRPr="7FE5A78D">
              <w:rPr>
                <w:rFonts w:asciiTheme="minorHAnsi" w:eastAsia="Times New Roman" w:hAnsiTheme="minorHAnsi" w:cstheme="minorBidi"/>
              </w:rPr>
              <w:t>.</w:t>
            </w:r>
          </w:p>
        </w:tc>
      </w:tr>
    </w:tbl>
    <w:p w14:paraId="55F2CC30" w14:textId="77777777" w:rsidR="00D57589" w:rsidRDefault="00D57589" w:rsidP="002E0808">
      <w:pPr>
        <w:pStyle w:val="B1"/>
        <w:ind w:left="0" w:firstLine="0"/>
      </w:pPr>
    </w:p>
    <w:p w14:paraId="4EB88C3D" w14:textId="00D84F2E" w:rsidR="00896037" w:rsidRDefault="00896037" w:rsidP="0089603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Conclusion</w:t>
      </w:r>
    </w:p>
    <w:p w14:paraId="50215238" w14:textId="1BE9E31F" w:rsidR="00644DEF" w:rsidRPr="00644DEF" w:rsidRDefault="00896037" w:rsidP="00F74407">
      <w:pPr>
        <w:widowControl/>
        <w:spacing w:after="180" w:line="240" w:lineRule="auto"/>
        <w:rPr>
          <w:rFonts w:ascii="Times New Roman" w:eastAsia="Malgun Gothic" w:hAnsi="Times New Roman"/>
          <w:lang w:eastAsia="ko-KR"/>
        </w:rPr>
      </w:pPr>
      <w:r w:rsidRPr="001359A4">
        <w:rPr>
          <w:bCs/>
        </w:rPr>
        <w:t xml:space="preserve">It is proposed to </w:t>
      </w:r>
      <w:r w:rsidR="00AB753C">
        <w:rPr>
          <w:bCs/>
        </w:rPr>
        <w:t>include Section</w:t>
      </w:r>
      <w:r w:rsidR="001359A4">
        <w:rPr>
          <w:bCs/>
        </w:rPr>
        <w:t xml:space="preserve"> 2</w:t>
      </w:r>
      <w:r w:rsidR="00AB753C">
        <w:rPr>
          <w:bCs/>
        </w:rPr>
        <w:t xml:space="preserve"> in the PD </w:t>
      </w:r>
      <w:r w:rsidR="001359A4">
        <w:rPr>
          <w:bCs/>
        </w:rPr>
        <w:t>as basis for further study.</w:t>
      </w:r>
      <w:r w:rsidR="00AB753C">
        <w:rPr>
          <w:bCs/>
        </w:rPr>
        <w:t xml:space="preserve"> </w:t>
      </w:r>
    </w:p>
    <w:bookmarkEnd w:id="2"/>
    <w:p w14:paraId="4DE32004" w14:textId="77777777" w:rsidR="006C6FF8" w:rsidRDefault="006C6FF8" w:rsidP="009F57B6"/>
    <w:sectPr w:rsidR="006C6FF8"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50218" w14:textId="77777777" w:rsidR="00BE75E4" w:rsidRDefault="00BE75E4">
      <w:r>
        <w:separator/>
      </w:r>
    </w:p>
  </w:endnote>
  <w:endnote w:type="continuationSeparator" w:id="0">
    <w:p w14:paraId="48B9B909" w14:textId="77777777" w:rsidR="00BE75E4" w:rsidRDefault="00BE75E4">
      <w:r>
        <w:continuationSeparator/>
      </w:r>
    </w:p>
  </w:endnote>
  <w:endnote w:type="continuationNotice" w:id="1">
    <w:p w14:paraId="48471673" w14:textId="77777777" w:rsidR="008071F2" w:rsidRDefault="008071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8091"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612A4" w14:textId="77777777"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BC53F"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CB7">
      <w:rPr>
        <w:rStyle w:val="PageNumber"/>
        <w:noProof/>
      </w:rPr>
      <w:t>1</w:t>
    </w:r>
    <w:r>
      <w:rPr>
        <w:rStyle w:val="PageNumber"/>
      </w:rPr>
      <w:fldChar w:fldCharType="end"/>
    </w:r>
  </w:p>
  <w:p w14:paraId="21AAED1C" w14:textId="77777777"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66E0A" w14:textId="77777777"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0EAA" w14:textId="77777777" w:rsidR="00BE75E4" w:rsidRDefault="00BE75E4">
      <w:r>
        <w:separator/>
      </w:r>
    </w:p>
  </w:footnote>
  <w:footnote w:type="continuationSeparator" w:id="0">
    <w:p w14:paraId="093C1F58" w14:textId="77777777" w:rsidR="00BE75E4" w:rsidRDefault="00BE75E4">
      <w:r>
        <w:continuationSeparator/>
      </w:r>
    </w:p>
  </w:footnote>
  <w:footnote w:type="continuationNotice" w:id="1">
    <w:p w14:paraId="0EC4BB4C" w14:textId="77777777" w:rsidR="008071F2" w:rsidRDefault="008071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161B" w14:textId="77777777" w:rsidR="006846AC" w:rsidRDefault="006846AC" w:rsidP="001E623A">
    <w:pPr>
      <w:pStyle w:val="CRCoverPage"/>
      <w:outlineLvl w:val="0"/>
      <w:rPr>
        <w:b/>
        <w:sz w:val="22"/>
        <w:szCs w:val="22"/>
        <w:lang w:val="en-US" w:eastAsia="ko-KR"/>
      </w:rPr>
    </w:pPr>
  </w:p>
  <w:p w14:paraId="4B90D2DD" w14:textId="6F860744" w:rsidR="006846AC" w:rsidRPr="00EC0248"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 xml:space="preserve">Meeting #113e </w:t>
    </w:r>
    <w:r>
      <w:rPr>
        <w:b/>
        <w:sz w:val="22"/>
        <w:szCs w:val="22"/>
      </w:rPr>
      <w:tab/>
    </w:r>
    <w:proofErr w:type="spellStart"/>
    <w:r w:rsidR="008C4CB7">
      <w:rPr>
        <w:b/>
        <w:sz w:val="22"/>
        <w:szCs w:val="22"/>
      </w:rPr>
      <w:t>Tdoc</w:t>
    </w:r>
    <w:proofErr w:type="spellEnd"/>
    <w:r w:rsidR="008C4CB7">
      <w:rPr>
        <w:b/>
        <w:sz w:val="22"/>
        <w:szCs w:val="22"/>
      </w:rPr>
      <w:t xml:space="preserve"> </w:t>
    </w:r>
    <w:r w:rsidR="00BC0C5A" w:rsidRPr="00BC0C5A">
      <w:rPr>
        <w:b/>
        <w:sz w:val="22"/>
        <w:szCs w:val="22"/>
      </w:rPr>
      <w:t>S4aV210686</w:t>
    </w:r>
  </w:p>
  <w:p w14:paraId="0DF645F3" w14:textId="3C830C68" w:rsidR="006846AC" w:rsidRPr="00B9152D" w:rsidRDefault="00974113" w:rsidP="00A37792">
    <w:pPr>
      <w:pStyle w:val="CRCoverPage"/>
      <w:outlineLvl w:val="0"/>
      <w:rPr>
        <w:b/>
        <w:noProof/>
        <w:sz w:val="22"/>
        <w:szCs w:val="22"/>
        <w:lang w:val="en-US" w:eastAsia="ko-KR"/>
      </w:rPr>
    </w:pPr>
    <w:r>
      <w:rPr>
        <w:b/>
        <w:noProof/>
        <w:sz w:val="22"/>
        <w:szCs w:val="22"/>
        <w:lang w:eastAsia="ko-KR"/>
      </w:rPr>
      <w:t>Telco</w:t>
    </w:r>
    <w:r w:rsidR="006846AC">
      <w:rPr>
        <w:b/>
        <w:noProof/>
        <w:sz w:val="22"/>
        <w:szCs w:val="22"/>
        <w:lang w:val="en-US" w:eastAsia="ko-KR"/>
      </w:rPr>
      <w:t xml:space="preserve">, </w:t>
    </w:r>
    <w:r>
      <w:rPr>
        <w:b/>
        <w:noProof/>
        <w:sz w:val="22"/>
        <w:szCs w:val="22"/>
        <w:lang w:eastAsia="ko-KR"/>
      </w:rPr>
      <w:t>4 May</w:t>
    </w:r>
    <w:r w:rsidR="006846AC">
      <w:rPr>
        <w:b/>
        <w:noProof/>
        <w:sz w:val="22"/>
        <w:szCs w:val="22"/>
        <w:lang w:val="en-US" w:eastAsia="ko-KR"/>
      </w:rPr>
      <w:t xml:space="preserve"> 2021</w:t>
    </w:r>
  </w:p>
  <w:p w14:paraId="3BE630B4" w14:textId="77777777" w:rsidR="006846AC" w:rsidRPr="00E6117A" w:rsidRDefault="006846AC"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Batang"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3"/>
  </w:num>
  <w:num w:numId="7">
    <w:abstractNumId w:val="8"/>
  </w:num>
  <w:num w:numId="8">
    <w:abstractNumId w:val="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9"/>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70F"/>
    <w:rsid w:val="00133C44"/>
    <w:rsid w:val="00133C6E"/>
    <w:rsid w:val="001345A2"/>
    <w:rsid w:val="001348C9"/>
    <w:rsid w:val="00134C54"/>
    <w:rsid w:val="00134EF4"/>
    <w:rsid w:val="001350B8"/>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4F94"/>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D97"/>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92"/>
    <w:rsid w:val="004834BE"/>
    <w:rsid w:val="00483717"/>
    <w:rsid w:val="00483ACC"/>
    <w:rsid w:val="00483F1A"/>
    <w:rsid w:val="0048407F"/>
    <w:rsid w:val="004843FB"/>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1C8"/>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61A5"/>
    <w:rsid w:val="005E6363"/>
    <w:rsid w:val="005E6A66"/>
    <w:rsid w:val="005E6AC1"/>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4030D"/>
    <w:rsid w:val="00640AC7"/>
    <w:rsid w:val="00641243"/>
    <w:rsid w:val="006418C6"/>
    <w:rsid w:val="00641A74"/>
    <w:rsid w:val="00641C9D"/>
    <w:rsid w:val="0064276C"/>
    <w:rsid w:val="00643440"/>
    <w:rsid w:val="006438E9"/>
    <w:rsid w:val="00643B12"/>
    <w:rsid w:val="00643D60"/>
    <w:rsid w:val="00644073"/>
    <w:rsid w:val="00644DEF"/>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0C59"/>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78E"/>
    <w:rsid w:val="006A4992"/>
    <w:rsid w:val="006A49BC"/>
    <w:rsid w:val="006A4A54"/>
    <w:rsid w:val="006A50EC"/>
    <w:rsid w:val="006A6940"/>
    <w:rsid w:val="006A6EF1"/>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534"/>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479F3"/>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066"/>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499"/>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0CF"/>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47EE5"/>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37A"/>
    <w:rsid w:val="00AB64D1"/>
    <w:rsid w:val="00AB6A28"/>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C21"/>
    <w:rsid w:val="00AC500F"/>
    <w:rsid w:val="00AC5A3B"/>
    <w:rsid w:val="00AC5CFD"/>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265"/>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E77"/>
    <w:rsid w:val="00C201F7"/>
    <w:rsid w:val="00C21450"/>
    <w:rsid w:val="00C217CF"/>
    <w:rsid w:val="00C21DA4"/>
    <w:rsid w:val="00C22314"/>
    <w:rsid w:val="00C22786"/>
    <w:rsid w:val="00C231F1"/>
    <w:rsid w:val="00C23416"/>
    <w:rsid w:val="00C238B3"/>
    <w:rsid w:val="00C239DA"/>
    <w:rsid w:val="00C2429F"/>
    <w:rsid w:val="00C24A0F"/>
    <w:rsid w:val="00C24F07"/>
    <w:rsid w:val="00C25280"/>
    <w:rsid w:val="00C2590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248"/>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644"/>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D5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D9A5CE7"/>
  <w15:chartTrackingRefBased/>
  <w15:docId w15:val="{3C5203F4-5A29-44B2-AF83-864A3CF49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C21B4-709D-41BE-A0E6-08E21522A1C3}"/>
</file>

<file path=customXml/itemProps2.xml><?xml version="1.0" encoding="utf-8"?>
<ds:datastoreItem xmlns:ds="http://schemas.openxmlformats.org/officeDocument/2006/customXml" ds:itemID="{16A41281-9756-4EA8-9499-C57879A59175}">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ec47afc-8ad7-4c75-bd3d-b4e32f22a2ab"/>
    <ds:schemaRef ds:uri="e491cd96-4138-4db9-bee4-fef1313a6c46"/>
    <ds:schemaRef ds:uri="http://www.w3.org/XML/1998/namespace"/>
  </ds:schemaRefs>
</ds:datastoreItem>
</file>

<file path=customXml/itemProps3.xml><?xml version="1.0" encoding="utf-8"?>
<ds:datastoreItem xmlns:ds="http://schemas.openxmlformats.org/officeDocument/2006/customXml" ds:itemID="{643FC48D-CDAA-4F25-8BD8-48B918D17EE0}">
  <ds:schemaRefs>
    <ds:schemaRef ds:uri="http://schemas.microsoft.com/sharepoint/v3/contenttype/forms"/>
  </ds:schemaRefs>
</ds:datastoreItem>
</file>

<file path=customXml/itemProps4.xml><?xml version="1.0" encoding="utf-8"?>
<ds:datastoreItem xmlns:ds="http://schemas.openxmlformats.org/officeDocument/2006/customXml" ds:itemID="{083DDEF5-4882-4DCD-9669-AD17FE20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464</Words>
  <Characters>2650</Characters>
  <Application>Microsoft Office Word</Application>
  <DocSecurity>4</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Ali El Essaili 1</cp:lastModifiedBy>
  <cp:revision>79</cp:revision>
  <cp:lastPrinted>2013-07-02T16:16:00Z</cp:lastPrinted>
  <dcterms:created xsi:type="dcterms:W3CDTF">2021-05-03T06:26:00Z</dcterms:created>
  <dcterms:modified xsi:type="dcterms:W3CDTF">2021-05-03T21:48:00Z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0x0101002C7EC6EB72709A4BBD33974080D0AD8A</vt:lpwstr>
  </property>
</Properties>
</file>